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A08" w:rsidRDefault="00FE0667" w:rsidP="00EE3499">
      <w:pPr>
        <w:jc w:val="both"/>
        <w:rPr>
          <w:b/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-153035</wp:posOffset>
            </wp:positionH>
            <wp:positionV relativeFrom="paragraph">
              <wp:posOffset>-600075</wp:posOffset>
            </wp:positionV>
            <wp:extent cx="904875" cy="829310"/>
            <wp:effectExtent l="19050" t="0" r="9525" b="0"/>
            <wp:wrapNone/>
            <wp:docPr id="7" name="Εικόνα 2" descr="C:\Users\user\Desktop\λογότυπα\ΥΔΕΑΠ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λογότυπα\ΥΔΕΑΠ 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-523875</wp:posOffset>
            </wp:positionV>
            <wp:extent cx="1083945" cy="590550"/>
            <wp:effectExtent l="19050" t="0" r="1905" b="0"/>
            <wp:wrapNone/>
            <wp:docPr id="4" name="Εικόνα 3" descr="C:\Users\user\Desktop\λογότυπα\UD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λογότυπα\UDI 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0667" w:rsidRDefault="00FE0667" w:rsidP="00295A08">
      <w:pPr>
        <w:jc w:val="center"/>
        <w:rPr>
          <w:b/>
        </w:rPr>
      </w:pPr>
    </w:p>
    <w:p w:rsidR="007A5A59" w:rsidRDefault="00254BA9" w:rsidP="00295A08">
      <w:pPr>
        <w:jc w:val="center"/>
        <w:rPr>
          <w:b/>
        </w:rPr>
      </w:pPr>
      <w:r>
        <w:rPr>
          <w:b/>
          <w:noProof/>
          <w:lang w:eastAsia="el-GR"/>
        </w:rPr>
        <w:drawing>
          <wp:inline distT="0" distB="0" distL="0" distR="0">
            <wp:extent cx="3112770" cy="2073931"/>
            <wp:effectExtent l="19050" t="0" r="0" b="0"/>
            <wp:docPr id="2" name="1 - Εικόνα" descr="c22f4190f9ae22590cabaa1d5d464b693a6274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22f4190f9ae22590cabaa1d5d464b693a627441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18070" cy="2077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A59" w:rsidRDefault="007A5A59" w:rsidP="00295A08">
      <w:pPr>
        <w:jc w:val="center"/>
        <w:rPr>
          <w:b/>
        </w:rPr>
      </w:pPr>
    </w:p>
    <w:p w:rsidR="00EE3499" w:rsidRDefault="00EE3499" w:rsidP="00295A08">
      <w:pPr>
        <w:jc w:val="center"/>
        <w:rPr>
          <w:b/>
        </w:rPr>
      </w:pPr>
      <w:r w:rsidRPr="00EE3499">
        <w:rPr>
          <w:b/>
          <w:lang w:val="en-US"/>
        </w:rPr>
        <w:t>EEA</w:t>
      </w:r>
      <w:r w:rsidRPr="00EE3499">
        <w:rPr>
          <w:b/>
        </w:rPr>
        <w:t xml:space="preserve"> </w:t>
      </w:r>
      <w:r w:rsidRPr="00EE3499">
        <w:rPr>
          <w:b/>
          <w:lang w:val="en-US"/>
        </w:rPr>
        <w:t>GRANTS</w:t>
      </w:r>
      <w:r w:rsidR="00295A08">
        <w:rPr>
          <w:b/>
        </w:rPr>
        <w:t xml:space="preserve"> 2014-2021</w:t>
      </w:r>
      <w:r w:rsidRPr="00EE3499">
        <w:rPr>
          <w:b/>
        </w:rPr>
        <w:t xml:space="preserve">: Χρηματοδότηση της πράξης με τίτλο «Ενίσχυση της </w:t>
      </w:r>
      <w:r w:rsidR="00254BA9">
        <w:rPr>
          <w:b/>
        </w:rPr>
        <w:t>Υπηρεσίας Ασύλου</w:t>
      </w:r>
      <w:r w:rsidRPr="00EE3499">
        <w:rPr>
          <w:b/>
        </w:rPr>
        <w:t>»</w:t>
      </w:r>
    </w:p>
    <w:p w:rsidR="00EE3499" w:rsidRPr="00EE3499" w:rsidRDefault="00EE3499" w:rsidP="00EE3499">
      <w:pPr>
        <w:jc w:val="both"/>
        <w:rPr>
          <w:b/>
        </w:rPr>
      </w:pPr>
    </w:p>
    <w:p w:rsidR="00EE3499" w:rsidRDefault="00EE3499" w:rsidP="005C10F2">
      <w:pPr>
        <w:spacing w:line="360" w:lineRule="auto"/>
        <w:ind w:firstLine="720"/>
        <w:jc w:val="both"/>
      </w:pPr>
      <w:r>
        <w:t xml:space="preserve">Η </w:t>
      </w:r>
      <w:r w:rsidRPr="005C10F2">
        <w:rPr>
          <w:b/>
        </w:rPr>
        <w:t>Υπηρεσία Διαχείρισης Ευρωπαϊκών και Αναπτυξιακών Προγραμμάτων</w:t>
      </w:r>
      <w:r>
        <w:t xml:space="preserve"> του Υπουργείου Προστασίας του Πολίτη, ενεργώντας </w:t>
      </w:r>
      <w:r w:rsidRPr="005C10F2">
        <w:rPr>
          <w:b/>
        </w:rPr>
        <w:t>ως</w:t>
      </w:r>
      <w:r>
        <w:t xml:space="preserve"> </w:t>
      </w:r>
      <w:r w:rsidRPr="005C10F2">
        <w:rPr>
          <w:b/>
        </w:rPr>
        <w:t xml:space="preserve">Διαχειριστής του Προγράμματος </w:t>
      </w:r>
      <w:r w:rsidRPr="005C10F2">
        <w:rPr>
          <w:b/>
          <w:lang w:val="en-US"/>
        </w:rPr>
        <w:t>GR</w:t>
      </w:r>
      <w:r w:rsidRPr="005C10F2">
        <w:rPr>
          <w:b/>
        </w:rPr>
        <w:t>-</w:t>
      </w:r>
      <w:r w:rsidRPr="005C10F2">
        <w:rPr>
          <w:b/>
          <w:lang w:val="en-US"/>
        </w:rPr>
        <w:t>G</w:t>
      </w:r>
      <w:r w:rsidRPr="00EE3499">
        <w:t xml:space="preserve"> </w:t>
      </w:r>
      <w:r w:rsidR="00521CCC">
        <w:t>με τίτλο «Ανάπτυξη των Δυνατοτήτων Διαχείρισης των Εθνικών Συστη</w:t>
      </w:r>
      <w:r>
        <w:t>μάτων Ασύλου και Μετανάστευσης»</w:t>
      </w:r>
      <w:r w:rsidRPr="00EE3499">
        <w:t xml:space="preserve"> </w:t>
      </w:r>
      <w:r w:rsidR="00521CCC">
        <w:t>(</w:t>
      </w:r>
      <w:r w:rsidRPr="00EE3499">
        <w:t>“</w:t>
      </w:r>
      <w:r w:rsidR="00521CCC">
        <w:rPr>
          <w:lang w:val="en-US"/>
        </w:rPr>
        <w:t>Capacity</w:t>
      </w:r>
      <w:r w:rsidR="00521CCC" w:rsidRPr="00521CCC">
        <w:t xml:space="preserve"> </w:t>
      </w:r>
      <w:r w:rsidR="00521CCC">
        <w:rPr>
          <w:lang w:val="en-US"/>
        </w:rPr>
        <w:t>Building</w:t>
      </w:r>
      <w:r w:rsidR="00521CCC" w:rsidRPr="00521CCC">
        <w:t xml:space="preserve"> </w:t>
      </w:r>
      <w:r w:rsidR="00521CCC">
        <w:rPr>
          <w:lang w:val="en-US"/>
        </w:rPr>
        <w:t>of</w:t>
      </w:r>
      <w:r w:rsidR="00521CCC" w:rsidRPr="00521CCC">
        <w:t xml:space="preserve"> </w:t>
      </w:r>
      <w:r w:rsidR="00521CCC">
        <w:rPr>
          <w:lang w:val="en-US"/>
        </w:rPr>
        <w:t>National</w:t>
      </w:r>
      <w:r w:rsidR="00521CCC">
        <w:t xml:space="preserve"> </w:t>
      </w:r>
      <w:r w:rsidR="00521CCC">
        <w:rPr>
          <w:lang w:val="en-US"/>
        </w:rPr>
        <w:t>Asylum</w:t>
      </w:r>
      <w:r w:rsidR="00521CCC" w:rsidRPr="00521CCC">
        <w:t xml:space="preserve"> </w:t>
      </w:r>
      <w:r w:rsidR="00521CCC">
        <w:rPr>
          <w:lang w:val="en-US"/>
        </w:rPr>
        <w:t>and</w:t>
      </w:r>
      <w:r w:rsidR="00521CCC" w:rsidRPr="00521CCC">
        <w:t xml:space="preserve"> </w:t>
      </w:r>
      <w:r w:rsidR="00521CCC">
        <w:rPr>
          <w:lang w:val="en-US"/>
        </w:rPr>
        <w:t>Migration</w:t>
      </w:r>
      <w:r w:rsidR="00521CCC" w:rsidRPr="00521CCC">
        <w:t xml:space="preserve"> </w:t>
      </w:r>
      <w:r w:rsidR="00521CCC">
        <w:rPr>
          <w:lang w:val="en-US"/>
        </w:rPr>
        <w:t>Management</w:t>
      </w:r>
      <w:r w:rsidR="00521CCC" w:rsidRPr="00521CCC">
        <w:t xml:space="preserve"> </w:t>
      </w:r>
      <w:r w:rsidR="00521CCC">
        <w:rPr>
          <w:lang w:val="en-US"/>
        </w:rPr>
        <w:t>Systems</w:t>
      </w:r>
      <w:r w:rsidRPr="00EE3499">
        <w:t>”</w:t>
      </w:r>
      <w:r>
        <w:t>)</w:t>
      </w:r>
      <w:r w:rsidRPr="00EE3499">
        <w:t xml:space="preserve"> </w:t>
      </w:r>
      <w:r w:rsidRPr="005C10F2">
        <w:rPr>
          <w:b/>
        </w:rPr>
        <w:t xml:space="preserve">προέβη στην υπογραφή της Απόφασης Ένταξης για την Πράξη με τίτλο «Ενίσχυση της </w:t>
      </w:r>
      <w:r w:rsidR="00254BA9">
        <w:rPr>
          <w:b/>
        </w:rPr>
        <w:t>Υπηρεσίας Ασύλου</w:t>
      </w:r>
      <w:r w:rsidRPr="005C10F2">
        <w:rPr>
          <w:b/>
        </w:rPr>
        <w:t>»</w:t>
      </w:r>
      <w:r w:rsidR="00295A08" w:rsidRPr="00295A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95A08" w:rsidRPr="00295A08">
        <w:t>στο πλαίσιο του Χρηματοδοτικού Μηχανισμού Ευρωπαϊκού Οικονομικού Χώρου περιόδου 2014-2021 (</w:t>
      </w:r>
      <w:r w:rsidR="00295A08">
        <w:t xml:space="preserve">ΕΕΑ </w:t>
      </w:r>
      <w:r w:rsidR="00295A08">
        <w:rPr>
          <w:lang w:val="en-US"/>
        </w:rPr>
        <w:t>Grants</w:t>
      </w:r>
      <w:r w:rsidR="00295A08" w:rsidRPr="00295A08">
        <w:t xml:space="preserve"> 2014 - 2021)</w:t>
      </w:r>
      <w:r>
        <w:t>.</w:t>
      </w:r>
    </w:p>
    <w:p w:rsidR="005C10F2" w:rsidRPr="005C10F2" w:rsidRDefault="00EE3499" w:rsidP="005C10F2">
      <w:pPr>
        <w:spacing w:line="360" w:lineRule="auto"/>
        <w:ind w:firstLine="720"/>
        <w:jc w:val="both"/>
      </w:pPr>
      <w:r>
        <w:t>Η πράξη αυτή</w:t>
      </w:r>
      <w:r w:rsidR="00295A08" w:rsidRPr="00295A08">
        <w:t>,</w:t>
      </w:r>
      <w:r>
        <w:t xml:space="preserve"> </w:t>
      </w:r>
      <w:r w:rsidR="00295A08">
        <w:t xml:space="preserve">συνολικού προϋπολογισμού </w:t>
      </w:r>
      <w:r w:rsidR="00254BA9">
        <w:rPr>
          <w:b/>
        </w:rPr>
        <w:t>€5</w:t>
      </w:r>
      <w:r w:rsidR="00295A08" w:rsidRPr="00A124B9">
        <w:rPr>
          <w:b/>
        </w:rPr>
        <w:t>.</w:t>
      </w:r>
      <w:r w:rsidR="00254BA9">
        <w:rPr>
          <w:b/>
        </w:rPr>
        <w:t>001.75</w:t>
      </w:r>
      <w:r w:rsidR="00295A08" w:rsidRPr="00A124B9">
        <w:rPr>
          <w:b/>
        </w:rPr>
        <w:t>0</w:t>
      </w:r>
      <w:r w:rsidR="00295A08">
        <w:rPr>
          <w:b/>
        </w:rPr>
        <w:t>,00</w:t>
      </w:r>
      <w:r w:rsidR="00295A08" w:rsidRPr="005C10F2">
        <w:t>,</w:t>
      </w:r>
      <w:r w:rsidR="00295A08">
        <w:t xml:space="preserve"> </w:t>
      </w:r>
      <w:r>
        <w:t xml:space="preserve">υλοποιείται από την </w:t>
      </w:r>
      <w:r w:rsidR="00254BA9">
        <w:rPr>
          <w:b/>
        </w:rPr>
        <w:t>Υπηρεσία Ασύλου</w:t>
      </w:r>
      <w:r w:rsidRPr="00295A08">
        <w:rPr>
          <w:b/>
        </w:rPr>
        <w:t xml:space="preserve"> του Υπουργείου Μετανάστευσης και Ασύλου</w:t>
      </w:r>
      <w:r w:rsidR="00295A08">
        <w:rPr>
          <w:b/>
        </w:rPr>
        <w:t xml:space="preserve"> </w:t>
      </w:r>
      <w:r w:rsidR="00295A08" w:rsidRPr="00295A08">
        <w:t>και στοχεύει στην</w:t>
      </w:r>
      <w:r w:rsidR="00295A08">
        <w:t xml:space="preserve"> αναβάθμιση της επιχειρησιακή</w:t>
      </w:r>
      <w:r w:rsidR="005C10F2">
        <w:t>ς και λειτουργικής ικανότητ</w:t>
      </w:r>
      <w:r w:rsidR="00FE0667">
        <w:t>ας</w:t>
      </w:r>
      <w:r w:rsidR="005C10F2">
        <w:t xml:space="preserve"> της</w:t>
      </w:r>
      <w:r w:rsidR="00FE0667">
        <w:t xml:space="preserve"> </w:t>
      </w:r>
      <w:r w:rsidR="00254BA9">
        <w:t>Υπηρεσίας</w:t>
      </w:r>
      <w:r w:rsidR="005C10F2">
        <w:t xml:space="preserve"> και </w:t>
      </w:r>
      <w:r w:rsidR="00FE0667">
        <w:t>σ</w:t>
      </w:r>
      <w:r w:rsidR="00256051">
        <w:t>την βελτίωση της ποιότητας</w:t>
      </w:r>
      <w:r w:rsidR="00295A08">
        <w:t xml:space="preserve"> των παρεχόμενων υπηρεσιών</w:t>
      </w:r>
      <w:r w:rsidR="005C10F2">
        <w:t xml:space="preserve"> </w:t>
      </w:r>
      <w:r w:rsidR="005C10F2" w:rsidRPr="005C10F2">
        <w:t>εξέτασης αιτημάτων διεθν</w:t>
      </w:r>
      <w:r w:rsidR="00254BA9">
        <w:t>ούς προστασίας</w:t>
      </w:r>
      <w:r w:rsidR="00507384">
        <w:t xml:space="preserve"> και της</w:t>
      </w:r>
      <w:r w:rsidR="00256051">
        <w:t xml:space="preserve"> απόφαση</w:t>
      </w:r>
      <w:r w:rsidR="00507384">
        <w:t>ς</w:t>
      </w:r>
      <w:r w:rsidR="00256051">
        <w:t xml:space="preserve"> επί αυτών</w:t>
      </w:r>
      <w:r w:rsidR="00254BA9">
        <w:t xml:space="preserve"> σε Α</w:t>
      </w:r>
      <w:r w:rsidR="005C10F2" w:rsidRPr="005C10F2">
        <w:t>' βαθμό</w:t>
      </w:r>
      <w:r w:rsidR="005C10F2">
        <w:t>.</w:t>
      </w:r>
    </w:p>
    <w:p w:rsidR="004A203A" w:rsidRPr="004A203A" w:rsidRDefault="005C10F2" w:rsidP="005C10F2">
      <w:pPr>
        <w:spacing w:line="360" w:lineRule="auto"/>
        <w:ind w:firstLine="720"/>
        <w:jc w:val="both"/>
      </w:pPr>
      <w:r>
        <w:t>Η Πράξη</w:t>
      </w:r>
      <w:r w:rsidR="00BA0160">
        <w:t xml:space="preserve"> θα υλοποιηθεί με τη </w:t>
      </w:r>
      <w:r w:rsidR="00BA0160" w:rsidRPr="005C10F2">
        <w:t xml:space="preserve">συμβουλευτική υποστήριξη </w:t>
      </w:r>
      <w:r w:rsidR="00254BA9">
        <w:t>της Γενικής Διεύθυνσης Μετανάστευσης</w:t>
      </w:r>
      <w:r w:rsidR="00BA0160" w:rsidRPr="005C10F2">
        <w:t xml:space="preserve"> του Βασιλείου της Νορβηγίας</w:t>
      </w:r>
      <w:r w:rsidR="00BA0160" w:rsidRPr="00A124B9">
        <w:rPr>
          <w:b/>
        </w:rPr>
        <w:t xml:space="preserve"> </w:t>
      </w:r>
      <w:r>
        <w:rPr>
          <w:b/>
        </w:rPr>
        <w:t>(</w:t>
      </w:r>
      <w:r w:rsidR="00254BA9">
        <w:rPr>
          <w:b/>
          <w:lang w:val="en-US"/>
        </w:rPr>
        <w:t>UDI</w:t>
      </w:r>
      <w:r w:rsidR="00254BA9" w:rsidRPr="00254BA9">
        <w:rPr>
          <w:b/>
        </w:rPr>
        <w:t xml:space="preserve">- </w:t>
      </w:r>
      <w:r w:rsidR="00254BA9">
        <w:rPr>
          <w:b/>
          <w:lang w:val="en-US"/>
        </w:rPr>
        <w:t>Norwegian</w:t>
      </w:r>
      <w:r w:rsidR="00254BA9" w:rsidRPr="00254BA9">
        <w:rPr>
          <w:b/>
        </w:rPr>
        <w:t xml:space="preserve"> </w:t>
      </w:r>
      <w:r w:rsidR="00254BA9">
        <w:rPr>
          <w:b/>
          <w:lang w:val="en-US"/>
        </w:rPr>
        <w:t>Directorate</w:t>
      </w:r>
      <w:r w:rsidR="00254BA9" w:rsidRPr="00254BA9">
        <w:rPr>
          <w:b/>
        </w:rPr>
        <w:t xml:space="preserve"> </w:t>
      </w:r>
      <w:r w:rsidR="00254BA9">
        <w:rPr>
          <w:b/>
          <w:lang w:val="en-US"/>
        </w:rPr>
        <w:t>of</w:t>
      </w:r>
      <w:r w:rsidR="00254BA9" w:rsidRPr="00254BA9">
        <w:rPr>
          <w:b/>
        </w:rPr>
        <w:t xml:space="preserve"> </w:t>
      </w:r>
      <w:r w:rsidR="00254BA9">
        <w:rPr>
          <w:b/>
          <w:lang w:val="en-US"/>
        </w:rPr>
        <w:t>Immigration</w:t>
      </w:r>
      <w:r w:rsidR="00BA0160" w:rsidRPr="00A124B9">
        <w:rPr>
          <w:b/>
        </w:rPr>
        <w:t>)</w:t>
      </w:r>
      <w:r>
        <w:t xml:space="preserve"> που αποτελεί τον Εταίρο της πράξης</w:t>
      </w:r>
      <w:r w:rsidR="00BA0160">
        <w:t xml:space="preserve"> από τις Δότριες Χώρες (</w:t>
      </w:r>
      <w:r w:rsidR="00BA0160" w:rsidRPr="00BA0160">
        <w:rPr>
          <w:lang w:val="en-US"/>
        </w:rPr>
        <w:t>Donor</w:t>
      </w:r>
      <w:r w:rsidR="00BA0160" w:rsidRPr="00BA0160">
        <w:t xml:space="preserve"> </w:t>
      </w:r>
      <w:r w:rsidR="00BA0160" w:rsidRPr="00BA0160">
        <w:rPr>
          <w:lang w:val="en-US"/>
        </w:rPr>
        <w:t>Project</w:t>
      </w:r>
      <w:r w:rsidR="00BA0160" w:rsidRPr="00BA0160">
        <w:t xml:space="preserve"> </w:t>
      </w:r>
      <w:r w:rsidR="00BA0160" w:rsidRPr="00BA0160">
        <w:rPr>
          <w:lang w:val="en-US"/>
        </w:rPr>
        <w:t>Partner</w:t>
      </w:r>
      <w:r w:rsidR="00BA0160" w:rsidRPr="00BA0160">
        <w:t>)</w:t>
      </w:r>
      <w:r w:rsidR="00A124B9">
        <w:t>.</w:t>
      </w:r>
      <w:r w:rsidR="00BA0160">
        <w:t xml:space="preserve"> </w:t>
      </w:r>
    </w:p>
    <w:sectPr w:rsidR="004A203A" w:rsidRPr="004A203A" w:rsidSect="00601DD9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7BA" w:rsidRDefault="00A277BA" w:rsidP="00295A08">
      <w:pPr>
        <w:spacing w:after="0" w:line="240" w:lineRule="auto"/>
      </w:pPr>
      <w:r>
        <w:separator/>
      </w:r>
    </w:p>
  </w:endnote>
  <w:endnote w:type="continuationSeparator" w:id="1">
    <w:p w:rsidR="00A277BA" w:rsidRDefault="00A277BA" w:rsidP="00295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7BA" w:rsidRPr="002F23D6" w:rsidRDefault="00A277BA" w:rsidP="00FE0667">
    <w:pPr>
      <w:pStyle w:val="a5"/>
      <w:jc w:val="center"/>
      <w:rPr>
        <w:rFonts w:ascii="Times New Roman" w:hAnsi="Times New Roman" w:cs="Times New Roman"/>
        <w:sz w:val="40"/>
        <w:lang w:val="en-US"/>
      </w:rPr>
    </w:pPr>
    <w:r w:rsidRPr="002F23D6">
      <w:rPr>
        <w:rFonts w:ascii="Times New Roman" w:hAnsi="Times New Roman" w:cs="Times New Roman"/>
        <w:color w:val="000000" w:themeColor="text1"/>
        <w:sz w:val="40"/>
        <w:lang w:val="en-US"/>
      </w:rPr>
      <w:t>Working together for an</w:t>
    </w:r>
    <w:r w:rsidRPr="002F23D6">
      <w:rPr>
        <w:rFonts w:ascii="Times New Roman" w:hAnsi="Times New Roman" w:cs="Times New Roman"/>
        <w:sz w:val="40"/>
        <w:lang w:val="en-US"/>
      </w:rPr>
      <w:t xml:space="preserve"> </w:t>
    </w:r>
    <w:r w:rsidRPr="002F23D6">
      <w:rPr>
        <w:rFonts w:ascii="Times New Roman" w:hAnsi="Times New Roman" w:cs="Times New Roman"/>
        <w:color w:val="1F497D" w:themeColor="text2"/>
        <w:sz w:val="40"/>
        <w:lang w:val="en-US"/>
      </w:rPr>
      <w:t>inclusive</w:t>
    </w:r>
    <w:r w:rsidRPr="002F23D6">
      <w:rPr>
        <w:rFonts w:ascii="Times New Roman" w:hAnsi="Times New Roman" w:cs="Times New Roman"/>
        <w:color w:val="17365D" w:themeColor="text2" w:themeShade="BF"/>
        <w:sz w:val="40"/>
        <w:lang w:val="en-US"/>
      </w:rPr>
      <w:t xml:space="preserve"> </w:t>
    </w:r>
    <w:r w:rsidRPr="002F23D6">
      <w:rPr>
        <w:rFonts w:ascii="Times New Roman" w:hAnsi="Times New Roman" w:cs="Times New Roman"/>
        <w:sz w:val="40"/>
        <w:lang w:val="en-US"/>
      </w:rPr>
      <w:t>Europe</w:t>
    </w:r>
  </w:p>
  <w:p w:rsidR="00A277BA" w:rsidRPr="00FE0667" w:rsidRDefault="00A277BA" w:rsidP="00FE0667">
    <w:pPr>
      <w:pStyle w:val="a5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7BA" w:rsidRDefault="00A277BA" w:rsidP="00295A08">
      <w:pPr>
        <w:spacing w:after="0" w:line="240" w:lineRule="auto"/>
      </w:pPr>
      <w:r>
        <w:separator/>
      </w:r>
    </w:p>
  </w:footnote>
  <w:footnote w:type="continuationSeparator" w:id="1">
    <w:p w:rsidR="00A277BA" w:rsidRDefault="00A277BA" w:rsidP="00295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7BA" w:rsidRDefault="00A277BA">
    <w:pPr>
      <w:pStyle w:val="a4"/>
    </w:pPr>
    <w:r w:rsidRPr="00295A08">
      <w:rPr>
        <w:noProof/>
        <w:lang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4657725</wp:posOffset>
          </wp:positionH>
          <wp:positionV relativeFrom="paragraph">
            <wp:posOffset>-220980</wp:posOffset>
          </wp:positionV>
          <wp:extent cx="1066800" cy="752475"/>
          <wp:effectExtent l="19050" t="0" r="0" b="0"/>
          <wp:wrapNone/>
          <wp:docPr id="3" name="Εικόνα 2" descr="C:\Users\emaderaki\AppData\Local\Microsoft\Windows\Temporary Internet Files\Content.Outlook\3WJ0ZWFN\logo_EEA_gran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 descr="C:\Users\emaderaki\AppData\Local\Microsoft\Windows\Temporary Internet Files\Content.Outlook\3WJ0ZWFN\logo_EEA_grant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59CB"/>
    <w:multiLevelType w:val="hybridMultilevel"/>
    <w:tmpl w:val="25E2D0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3B4DAD"/>
    <w:multiLevelType w:val="hybridMultilevel"/>
    <w:tmpl w:val="66E25B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91E89"/>
    <w:multiLevelType w:val="hybridMultilevel"/>
    <w:tmpl w:val="6FA214F4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BA55FC"/>
    <w:rsid w:val="00254BA9"/>
    <w:rsid w:val="00256051"/>
    <w:rsid w:val="00295A08"/>
    <w:rsid w:val="004A203A"/>
    <w:rsid w:val="00507384"/>
    <w:rsid w:val="00521CCC"/>
    <w:rsid w:val="00536930"/>
    <w:rsid w:val="005C10F2"/>
    <w:rsid w:val="00601DD9"/>
    <w:rsid w:val="007A5A59"/>
    <w:rsid w:val="00A124B9"/>
    <w:rsid w:val="00A277BA"/>
    <w:rsid w:val="00BA0160"/>
    <w:rsid w:val="00BA55FC"/>
    <w:rsid w:val="00E56472"/>
    <w:rsid w:val="00E70C41"/>
    <w:rsid w:val="00EE3499"/>
    <w:rsid w:val="00FE0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03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95A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295A08"/>
  </w:style>
  <w:style w:type="paragraph" w:styleId="a5">
    <w:name w:val="footer"/>
    <w:basedOn w:val="a"/>
    <w:link w:val="Char0"/>
    <w:uiPriority w:val="99"/>
    <w:unhideWhenUsed/>
    <w:rsid w:val="00295A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95A08"/>
  </w:style>
  <w:style w:type="paragraph" w:styleId="a6">
    <w:name w:val="Balloon Text"/>
    <w:basedOn w:val="a"/>
    <w:link w:val="Char1"/>
    <w:uiPriority w:val="99"/>
    <w:semiHidden/>
    <w:unhideWhenUsed/>
    <w:rsid w:val="00295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95A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Tselos</dc:creator>
  <cp:lastModifiedBy>Theodoros Kalpaxidis</cp:lastModifiedBy>
  <cp:revision>7</cp:revision>
  <cp:lastPrinted>2021-04-16T07:14:00Z</cp:lastPrinted>
  <dcterms:created xsi:type="dcterms:W3CDTF">2021-04-16T07:07:00Z</dcterms:created>
  <dcterms:modified xsi:type="dcterms:W3CDTF">2021-05-14T08:01:00Z</dcterms:modified>
</cp:coreProperties>
</file>